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A" w:rsidRPr="00364C53" w:rsidRDefault="00ED5072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  <w:u w:val="single"/>
          <w:lang w:val="es-MX"/>
        </w:rPr>
        <w:t>ACTA N° 3</w:t>
      </w:r>
      <w:r w:rsidRPr="00364C53">
        <w:rPr>
          <w:rFonts w:ascii="Verdana" w:hAnsi="Verdana" w:cs="Arial"/>
          <w:b/>
          <w:spacing w:val="20"/>
          <w:sz w:val="26"/>
          <w:szCs w:val="28"/>
          <w:lang w:val="es-MX"/>
        </w:rPr>
        <w:t xml:space="preserve">:  </w:t>
      </w:r>
      <w:r w:rsidRPr="00364C53">
        <w:rPr>
          <w:rFonts w:ascii="Verdana" w:hAnsi="Verdana" w:cs="Arial"/>
          <w:spacing w:val="20"/>
          <w:sz w:val="26"/>
          <w:szCs w:val="28"/>
          <w:lang w:val="es-MX"/>
        </w:rPr>
        <w:t xml:space="preserve">En la ciudad de Corrientes, a los </w:t>
      </w:r>
      <w:r w:rsidR="00196608" w:rsidRPr="00364C53">
        <w:rPr>
          <w:rFonts w:ascii="Verdana" w:hAnsi="Verdana" w:cs="Arial"/>
          <w:spacing w:val="20"/>
          <w:sz w:val="26"/>
          <w:szCs w:val="28"/>
          <w:lang w:val="es-MX"/>
        </w:rPr>
        <w:t xml:space="preserve">dieciocho </w:t>
      </w:r>
      <w:r w:rsidRPr="00364C53">
        <w:rPr>
          <w:rFonts w:ascii="Verdana" w:hAnsi="Verdana" w:cs="Arial"/>
          <w:spacing w:val="20"/>
          <w:sz w:val="26"/>
          <w:szCs w:val="28"/>
          <w:lang w:val="es-MX"/>
        </w:rPr>
        <w:t xml:space="preserve">días del mes de </w:t>
      </w:r>
      <w:r w:rsidR="00196608" w:rsidRPr="00364C53">
        <w:rPr>
          <w:rFonts w:ascii="Verdana" w:hAnsi="Verdana" w:cs="Arial"/>
          <w:spacing w:val="20"/>
          <w:sz w:val="26"/>
          <w:szCs w:val="28"/>
          <w:lang w:val="es-MX"/>
        </w:rPr>
        <w:t>abril</w:t>
      </w:r>
      <w:r w:rsidRPr="00364C53">
        <w:rPr>
          <w:rFonts w:ascii="Verdana" w:hAnsi="Verdana" w:cs="Arial"/>
          <w:spacing w:val="20"/>
          <w:sz w:val="26"/>
          <w:szCs w:val="28"/>
          <w:lang w:val="es-MX"/>
        </w:rPr>
        <w:t xml:space="preserve">  del año dos mil </w:t>
      </w:r>
      <w:r w:rsidR="000A307D" w:rsidRPr="00364C53">
        <w:rPr>
          <w:rFonts w:ascii="Verdana" w:hAnsi="Verdana" w:cs="Arial"/>
          <w:spacing w:val="20"/>
          <w:sz w:val="26"/>
          <w:szCs w:val="28"/>
          <w:lang w:val="es-MX"/>
        </w:rPr>
        <w:t>veintidós</w:t>
      </w:r>
      <w:r w:rsidRPr="00364C53">
        <w:rPr>
          <w:rFonts w:ascii="Verdana" w:hAnsi="Verdana" w:cs="Arial"/>
          <w:spacing w:val="20"/>
          <w:sz w:val="26"/>
          <w:szCs w:val="28"/>
          <w:lang w:val="es-MX"/>
        </w:rPr>
        <w:t>, se reúnen los integrantes del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Tribunal Electoral del Colegio de Magistrados Y Funcionarios de la Provincia de  Corrientes, </w:t>
      </w:r>
      <w:r w:rsidR="0051760C" w:rsidRPr="00364C53">
        <w:rPr>
          <w:rFonts w:ascii="Verdana" w:hAnsi="Verdana" w:cs="Arial"/>
          <w:sz w:val="26"/>
          <w:szCs w:val="28"/>
        </w:rPr>
        <w:t>las Dras.</w:t>
      </w:r>
      <w:r w:rsidR="0051760C" w:rsidRPr="00364C53">
        <w:rPr>
          <w:rFonts w:ascii="Verdana" w:hAnsi="Verdana" w:cs="Arial"/>
          <w:b/>
          <w:sz w:val="26"/>
          <w:szCs w:val="28"/>
        </w:rPr>
        <w:t xml:space="preserve"> María Teresa Zacarías, Adriana María Camino</w:t>
      </w:r>
      <w:r w:rsidR="00A36081" w:rsidRPr="00364C53">
        <w:rPr>
          <w:rFonts w:ascii="Verdana" w:hAnsi="Verdana" w:cs="Arial"/>
          <w:spacing w:val="20"/>
          <w:sz w:val="26"/>
          <w:szCs w:val="28"/>
        </w:rPr>
        <w:t xml:space="preserve"> y la Señora vocal suplente Dra</w:t>
      </w:r>
      <w:r w:rsidR="00A36081" w:rsidRPr="00364C53">
        <w:rPr>
          <w:rFonts w:ascii="Verdana" w:hAnsi="Verdana" w:cs="Arial"/>
          <w:b/>
          <w:spacing w:val="20"/>
          <w:sz w:val="26"/>
          <w:szCs w:val="28"/>
        </w:rPr>
        <w:t>.</w:t>
      </w:r>
      <w:r w:rsidR="00364C53" w:rsidRPr="00364C53">
        <w:rPr>
          <w:rFonts w:ascii="Verdana" w:hAnsi="Verdana" w:cs="Arial"/>
          <w:b/>
          <w:spacing w:val="20"/>
          <w:sz w:val="26"/>
          <w:szCs w:val="28"/>
        </w:rPr>
        <w:t xml:space="preserve"> María</w:t>
      </w:r>
      <w:r w:rsidR="00A36081" w:rsidRPr="00364C53">
        <w:rPr>
          <w:rFonts w:ascii="Verdana" w:hAnsi="Verdana" w:cs="Arial"/>
          <w:b/>
          <w:spacing w:val="20"/>
          <w:sz w:val="26"/>
          <w:szCs w:val="28"/>
        </w:rPr>
        <w:t xml:space="preserve"> Amelia </w:t>
      </w:r>
      <w:proofErr w:type="spellStart"/>
      <w:r w:rsidR="00A36081" w:rsidRPr="00364C53">
        <w:rPr>
          <w:rFonts w:ascii="Verdana" w:hAnsi="Verdana" w:cs="Arial"/>
          <w:b/>
          <w:spacing w:val="20"/>
          <w:sz w:val="26"/>
          <w:szCs w:val="28"/>
        </w:rPr>
        <w:t>Zair</w:t>
      </w:r>
      <w:proofErr w:type="spellEnd"/>
      <w:r w:rsidR="00A36081" w:rsidRPr="00364C53">
        <w:rPr>
          <w:rFonts w:ascii="Verdana" w:hAnsi="Verdana" w:cs="Arial"/>
          <w:b/>
          <w:spacing w:val="20"/>
          <w:sz w:val="26"/>
          <w:szCs w:val="28"/>
        </w:rPr>
        <w:t xml:space="preserve"> Nicolas</w:t>
      </w:r>
      <w:r w:rsidR="00C93329" w:rsidRPr="00364C53">
        <w:rPr>
          <w:rFonts w:ascii="Verdana" w:hAnsi="Verdana" w:cs="Arial"/>
          <w:spacing w:val="20"/>
          <w:sz w:val="26"/>
          <w:szCs w:val="28"/>
        </w:rPr>
        <w:t xml:space="preserve"> en el marco de la organización de las elecciones </w:t>
      </w:r>
      <w:r w:rsidR="0051760C" w:rsidRPr="00364C53">
        <w:rPr>
          <w:rFonts w:ascii="Verdana" w:hAnsi="Verdana" w:cs="Arial"/>
          <w:spacing w:val="20"/>
          <w:sz w:val="26"/>
          <w:szCs w:val="28"/>
        </w:rPr>
        <w:t>de representantes -titulares y suplentes- que pasaran a formar parte del Consejo de la Magistratura y el Jurado de Enjuiciamiento  de conformidad a lo establecido el Reglamento de selección de integrantes del Consejo de la Magistratura y del Jurado de Enjuiciamiento</w:t>
      </w:r>
      <w:r w:rsidR="00C93329" w:rsidRPr="00364C53">
        <w:rPr>
          <w:rFonts w:ascii="Verdana" w:hAnsi="Verdana" w:cs="Arial"/>
          <w:spacing w:val="20"/>
          <w:sz w:val="26"/>
          <w:szCs w:val="28"/>
        </w:rPr>
        <w:t xml:space="preserve">, </w:t>
      </w:r>
      <w:r w:rsidR="00C93329"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CONSIDERARON</w:t>
      </w:r>
      <w:r w:rsidR="00C93329" w:rsidRPr="00364C53">
        <w:rPr>
          <w:rFonts w:ascii="Verdana" w:hAnsi="Verdana" w:cs="Arial"/>
          <w:b/>
          <w:spacing w:val="20"/>
          <w:sz w:val="26"/>
          <w:szCs w:val="28"/>
        </w:rPr>
        <w:t>:</w:t>
      </w:r>
      <w:r w:rsidR="00C93329" w:rsidRPr="00364C53">
        <w:rPr>
          <w:rFonts w:ascii="Verdana" w:hAnsi="Verdana" w:cs="Arial"/>
          <w:spacing w:val="20"/>
          <w:sz w:val="26"/>
          <w:szCs w:val="28"/>
        </w:rPr>
        <w:t xml:space="preserve"> Que habien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do </w:t>
      </w:r>
      <w:proofErr w:type="spellStart"/>
      <w:r w:rsidRPr="00364C53">
        <w:rPr>
          <w:rFonts w:ascii="Verdana" w:hAnsi="Verdana" w:cs="Arial"/>
          <w:spacing w:val="20"/>
          <w:sz w:val="26"/>
          <w:szCs w:val="28"/>
        </w:rPr>
        <w:t>recepcionado</w:t>
      </w:r>
      <w:proofErr w:type="spellEnd"/>
      <w:r w:rsidRPr="00364C53">
        <w:rPr>
          <w:rFonts w:ascii="Verdana" w:hAnsi="Verdana" w:cs="Arial"/>
          <w:spacing w:val="20"/>
          <w:sz w:val="26"/>
          <w:szCs w:val="28"/>
        </w:rPr>
        <w:t xml:space="preserve"> las postulaciones </w:t>
      </w:r>
      <w:r w:rsidR="00C93329" w:rsidRPr="00364C53">
        <w:rPr>
          <w:rFonts w:ascii="Verdana" w:hAnsi="Verdana" w:cs="Arial"/>
          <w:spacing w:val="20"/>
          <w:sz w:val="26"/>
          <w:szCs w:val="28"/>
        </w:rPr>
        <w:t>para los cargos electivos</w:t>
      </w:r>
      <w:r w:rsidR="00BC27A9" w:rsidRPr="00364C53">
        <w:rPr>
          <w:rFonts w:ascii="Verdana" w:hAnsi="Verdana" w:cs="Arial"/>
          <w:spacing w:val="20"/>
          <w:sz w:val="26"/>
          <w:szCs w:val="28"/>
        </w:rPr>
        <w:t xml:space="preserve"> de  la lista “EN UNIDAD”</w:t>
      </w:r>
      <w:r w:rsidR="00D706CF" w:rsidRPr="00364C53">
        <w:rPr>
          <w:rFonts w:ascii="Verdana" w:hAnsi="Verdana" w:cs="Arial"/>
          <w:spacing w:val="20"/>
          <w:sz w:val="26"/>
          <w:szCs w:val="28"/>
        </w:rPr>
        <w:t xml:space="preserve"> con los avales correspondientes, </w:t>
      </w:r>
      <w:r w:rsidR="00C93329" w:rsidRPr="00364C53">
        <w:rPr>
          <w:rFonts w:ascii="Verdana" w:hAnsi="Verdana" w:cs="Arial"/>
          <w:spacing w:val="20"/>
          <w:sz w:val="26"/>
          <w:szCs w:val="28"/>
        </w:rPr>
        <w:t xml:space="preserve">para la </w:t>
      </w:r>
      <w:r w:rsidR="00FF5D2A" w:rsidRPr="00364C53">
        <w:rPr>
          <w:rFonts w:ascii="Verdana" w:hAnsi="Verdana" w:cs="Arial"/>
          <w:spacing w:val="20"/>
          <w:sz w:val="26"/>
          <w:szCs w:val="28"/>
        </w:rPr>
        <w:t>renovación de representantes</w:t>
      </w:r>
      <w:r w:rsidR="00BC27A9"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="00D706CF" w:rsidRPr="00364C53">
        <w:rPr>
          <w:rFonts w:ascii="Verdana" w:hAnsi="Verdana" w:cs="Arial"/>
          <w:spacing w:val="20"/>
          <w:sz w:val="26"/>
          <w:szCs w:val="28"/>
        </w:rPr>
        <w:t>del</w:t>
      </w:r>
      <w:r w:rsidR="000A307D" w:rsidRPr="00364C53">
        <w:rPr>
          <w:rFonts w:ascii="Verdana" w:hAnsi="Verdana" w:cs="Arial"/>
          <w:spacing w:val="20"/>
          <w:sz w:val="26"/>
          <w:szCs w:val="28"/>
        </w:rPr>
        <w:t>:</w:t>
      </w:r>
    </w:p>
    <w:p w:rsidR="00FF5D2A" w:rsidRPr="00364C53" w:rsidRDefault="00C93329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 xml:space="preserve">Jurado de Enjuiciamiento </w:t>
      </w:r>
      <w:r w:rsidR="00FF5D2A" w:rsidRPr="00364C53">
        <w:rPr>
          <w:rFonts w:ascii="Verdana" w:hAnsi="Verdana" w:cs="Arial"/>
          <w:spacing w:val="20"/>
          <w:sz w:val="26"/>
          <w:szCs w:val="28"/>
        </w:rPr>
        <w:t xml:space="preserve">integrada por: </w:t>
      </w:r>
    </w:p>
    <w:p w:rsidR="00FF5D2A" w:rsidRPr="00364C53" w:rsidRDefault="00FF5D2A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>Titular: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Dr. </w:t>
      </w:r>
      <w:r w:rsidR="0051760C" w:rsidRPr="00364C53">
        <w:rPr>
          <w:rFonts w:ascii="Verdana" w:hAnsi="Verdana" w:cs="Arial"/>
          <w:b/>
          <w:spacing w:val="20"/>
          <w:sz w:val="26"/>
          <w:szCs w:val="28"/>
        </w:rPr>
        <w:t xml:space="preserve">DIEGO ROBERTO NÚÑEZ </w:t>
      </w:r>
      <w:proofErr w:type="spellStart"/>
      <w:r w:rsidR="0051760C" w:rsidRPr="00364C53">
        <w:rPr>
          <w:rFonts w:ascii="Verdana" w:hAnsi="Verdana" w:cs="Arial"/>
          <w:b/>
          <w:spacing w:val="20"/>
          <w:sz w:val="26"/>
          <w:szCs w:val="28"/>
        </w:rPr>
        <w:t>HUEL</w:t>
      </w:r>
      <w:proofErr w:type="spellEnd"/>
      <w:r w:rsidRPr="00364C53">
        <w:rPr>
          <w:rFonts w:ascii="Verdana" w:hAnsi="Verdana" w:cs="Arial"/>
          <w:spacing w:val="20"/>
          <w:sz w:val="26"/>
          <w:szCs w:val="28"/>
        </w:rPr>
        <w:t xml:space="preserve"> – Juez de</w:t>
      </w:r>
      <w:r w:rsidR="0051760C" w:rsidRPr="00364C53">
        <w:rPr>
          <w:rFonts w:ascii="Verdana" w:hAnsi="Verdana" w:cs="Arial"/>
          <w:spacing w:val="20"/>
          <w:sz w:val="26"/>
          <w:szCs w:val="28"/>
        </w:rPr>
        <w:t xml:space="preserve"> la Cámara de Apelaciones en lo Criminal de la Primera circunscripción judicial de la Provincia </w:t>
      </w:r>
    </w:p>
    <w:p w:rsidR="00FF5D2A" w:rsidRPr="00364C53" w:rsidRDefault="00FF5D2A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>Suplente: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>Dr. GUSTAVO SEBASTIAN SÁNCHEZ MARIÑO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– Juez de la Cámara de Apelaciones en lo Laboral de la Provincia</w:t>
      </w:r>
    </w:p>
    <w:p w:rsidR="0051760C" w:rsidRPr="00364C53" w:rsidRDefault="0051760C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spacing w:val="20"/>
          <w:sz w:val="26"/>
          <w:szCs w:val="28"/>
        </w:rPr>
        <w:lastRenderedPageBreak/>
        <w:t xml:space="preserve">Y habiendo </w:t>
      </w:r>
      <w:proofErr w:type="spellStart"/>
      <w:r w:rsidRPr="00364C53">
        <w:rPr>
          <w:rFonts w:ascii="Verdana" w:hAnsi="Verdana" w:cs="Arial"/>
          <w:spacing w:val="20"/>
          <w:sz w:val="26"/>
          <w:szCs w:val="28"/>
        </w:rPr>
        <w:t>recepcionado</w:t>
      </w:r>
      <w:proofErr w:type="spellEnd"/>
      <w:r w:rsidRPr="00364C53">
        <w:rPr>
          <w:rFonts w:ascii="Verdana" w:hAnsi="Verdana" w:cs="Arial"/>
          <w:spacing w:val="20"/>
          <w:sz w:val="26"/>
          <w:szCs w:val="28"/>
        </w:rPr>
        <w:t xml:space="preserve"> en </w:t>
      </w:r>
      <w:r w:rsidR="00A36081" w:rsidRPr="00364C53">
        <w:rPr>
          <w:rFonts w:ascii="Verdana" w:hAnsi="Verdana" w:cs="Arial"/>
          <w:spacing w:val="20"/>
          <w:sz w:val="26"/>
          <w:szCs w:val="28"/>
        </w:rPr>
        <w:t>término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las postulaciones para los cargos electivos de  </w:t>
      </w:r>
      <w:r w:rsidR="00A36081" w:rsidRPr="00364C53">
        <w:rPr>
          <w:rFonts w:ascii="Verdana" w:hAnsi="Verdana" w:cs="Arial"/>
          <w:spacing w:val="20"/>
          <w:sz w:val="26"/>
          <w:szCs w:val="28"/>
        </w:rPr>
        <w:t>la lista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“UNIDAD Y COMPROMISO” con los avales correspondientes, para la renovación de representantes del</w:t>
      </w:r>
      <w:r w:rsidR="000A307D" w:rsidRPr="00364C53">
        <w:rPr>
          <w:rFonts w:ascii="Verdana" w:hAnsi="Verdana" w:cs="Arial"/>
          <w:spacing w:val="20"/>
          <w:sz w:val="26"/>
          <w:szCs w:val="28"/>
        </w:rPr>
        <w:t>:</w:t>
      </w:r>
    </w:p>
    <w:p w:rsidR="00FF5D2A" w:rsidRPr="00364C53" w:rsidRDefault="00C93329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Consejo de la Magistratura</w:t>
      </w:r>
      <w:r w:rsidR="000A307D"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 xml:space="preserve"> de la Provincia de Corrientes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="00D030A5" w:rsidRPr="00364C53">
        <w:rPr>
          <w:rFonts w:ascii="Verdana" w:hAnsi="Verdana" w:cs="Arial"/>
          <w:spacing w:val="20"/>
          <w:sz w:val="26"/>
          <w:szCs w:val="28"/>
        </w:rPr>
        <w:t>integrada por:</w:t>
      </w:r>
    </w:p>
    <w:p w:rsidR="00BC27A9" w:rsidRPr="00364C53" w:rsidRDefault="00FF5D2A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Titular: </w:t>
      </w:r>
      <w:r w:rsidR="0051760C" w:rsidRPr="00364C53">
        <w:rPr>
          <w:rFonts w:ascii="Verdana" w:hAnsi="Verdana" w:cs="Arial"/>
          <w:b/>
          <w:spacing w:val="20"/>
          <w:sz w:val="26"/>
          <w:szCs w:val="28"/>
        </w:rPr>
        <w:t>Dr</w:t>
      </w:r>
      <w:r w:rsidR="00BC27A9" w:rsidRPr="00364C53">
        <w:rPr>
          <w:rFonts w:ascii="Verdana" w:hAnsi="Verdana" w:cs="Arial"/>
          <w:b/>
          <w:spacing w:val="20"/>
          <w:sz w:val="26"/>
          <w:szCs w:val="28"/>
        </w:rPr>
        <w:t xml:space="preserve">. </w:t>
      </w:r>
      <w:r w:rsidR="0051760C" w:rsidRPr="00364C53">
        <w:rPr>
          <w:rFonts w:ascii="Verdana" w:hAnsi="Verdana" w:cs="Arial"/>
          <w:b/>
          <w:spacing w:val="20"/>
          <w:sz w:val="26"/>
          <w:szCs w:val="28"/>
        </w:rPr>
        <w:t xml:space="preserve">GUSTAVO ALEJANDRO </w:t>
      </w:r>
      <w:proofErr w:type="spellStart"/>
      <w:r w:rsidR="007351B6" w:rsidRPr="00364C53">
        <w:rPr>
          <w:rFonts w:ascii="Verdana" w:hAnsi="Verdana" w:cs="Arial"/>
          <w:b/>
          <w:spacing w:val="20"/>
          <w:sz w:val="26"/>
          <w:szCs w:val="28"/>
        </w:rPr>
        <w:t>ROUBINEAU</w:t>
      </w:r>
      <w:proofErr w:type="spellEnd"/>
      <w:r w:rsidR="00BC27A9" w:rsidRPr="00364C53">
        <w:rPr>
          <w:rFonts w:ascii="Verdana" w:hAnsi="Verdana" w:cs="Arial"/>
          <w:b/>
          <w:spacing w:val="20"/>
          <w:sz w:val="26"/>
          <w:szCs w:val="28"/>
        </w:rPr>
        <w:t xml:space="preserve"> -</w:t>
      </w:r>
      <w:r w:rsidR="00BC27A9" w:rsidRPr="00364C53">
        <w:rPr>
          <w:rFonts w:ascii="Verdana" w:hAnsi="Verdana" w:cs="Arial"/>
          <w:spacing w:val="20"/>
          <w:sz w:val="26"/>
          <w:szCs w:val="28"/>
        </w:rPr>
        <w:t xml:space="preserve"> 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t>Fiscal de la Fiscalía de Instrucción N° 6</w:t>
      </w:r>
    </w:p>
    <w:p w:rsidR="00BC27A9" w:rsidRPr="00364C53" w:rsidRDefault="00BC27A9" w:rsidP="00FF5D2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Suplente: </w:t>
      </w:r>
      <w:r w:rsidR="007351B6" w:rsidRPr="00364C53">
        <w:rPr>
          <w:rFonts w:ascii="Verdana" w:hAnsi="Verdana" w:cs="Arial"/>
          <w:b/>
          <w:spacing w:val="20"/>
          <w:sz w:val="26"/>
          <w:szCs w:val="28"/>
        </w:rPr>
        <w:t>MARÍA BEATRIZ BENÍTEZ DE RÍOS BRISCO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 –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Juez de la Cámara de apelaciones en lo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t>Civil y Comercial de la Primera circunscripción judicial de la Provincia</w:t>
      </w:r>
      <w:r w:rsidRPr="00364C53">
        <w:rPr>
          <w:rFonts w:ascii="Verdana" w:hAnsi="Verdana" w:cs="Arial"/>
          <w:spacing w:val="20"/>
          <w:sz w:val="26"/>
          <w:szCs w:val="28"/>
        </w:rPr>
        <w:t>.</w:t>
      </w:r>
    </w:p>
    <w:p w:rsidR="00C93329" w:rsidRPr="00364C53" w:rsidRDefault="00C93329" w:rsidP="007351B6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RESUELVE</w:t>
      </w:r>
      <w:r w:rsidR="003A3941"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N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>: 1°)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Dar a publicidad </w:t>
      </w:r>
      <w:r w:rsidR="00D030A5" w:rsidRPr="00364C53">
        <w:rPr>
          <w:rFonts w:ascii="Verdana" w:hAnsi="Verdana" w:cs="Arial"/>
          <w:spacing w:val="20"/>
          <w:sz w:val="26"/>
          <w:szCs w:val="28"/>
        </w:rPr>
        <w:t xml:space="preserve">por el término de 5 días </w:t>
      </w:r>
      <w:r w:rsidR="00D030A5" w:rsidRPr="00364C53">
        <w:rPr>
          <w:rFonts w:ascii="Verdana" w:hAnsi="Verdana" w:cs="Arial"/>
          <w:spacing w:val="20"/>
          <w:sz w:val="26"/>
          <w:szCs w:val="28"/>
        </w:rPr>
        <w:t>(art.9 del Reglamento de Selección de integrantes de Consejo de la Magistratura y del Jurado de Enjuiciamiento)</w:t>
      </w:r>
      <w:r w:rsidR="00D030A5" w:rsidRPr="00364C53">
        <w:rPr>
          <w:rFonts w:ascii="Verdana" w:hAnsi="Verdana" w:cs="Arial"/>
          <w:spacing w:val="20"/>
          <w:sz w:val="26"/>
          <w:szCs w:val="28"/>
        </w:rPr>
        <w:t>,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las </w:t>
      </w:r>
      <w:r w:rsidR="00D706CF" w:rsidRPr="00364C53">
        <w:rPr>
          <w:rFonts w:ascii="Verdana" w:hAnsi="Verdana" w:cs="Arial"/>
          <w:spacing w:val="20"/>
          <w:sz w:val="26"/>
          <w:szCs w:val="28"/>
        </w:rPr>
        <w:t>postulaciones presentadas por la lista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“</w:t>
      </w:r>
      <w:r w:rsidR="00D706CF" w:rsidRPr="00364C53">
        <w:rPr>
          <w:rFonts w:ascii="Verdana" w:hAnsi="Verdana" w:cs="Arial"/>
          <w:spacing w:val="20"/>
          <w:sz w:val="26"/>
          <w:szCs w:val="28"/>
        </w:rPr>
        <w:t>EN UNIDAD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”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t xml:space="preserve">para renovación de representantes de </w:t>
      </w:r>
      <w:r w:rsidR="007351B6"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Jurado de Enjuiciamiento</w:t>
      </w:r>
      <w:r w:rsidR="007351B6" w:rsidRPr="00364C53">
        <w:rPr>
          <w:rFonts w:ascii="Verdana" w:hAnsi="Verdana" w:cs="Arial"/>
          <w:b/>
          <w:spacing w:val="20"/>
          <w:sz w:val="26"/>
          <w:szCs w:val="28"/>
        </w:rPr>
        <w:t xml:space="preserve">, 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para posibilitar la realización de los reclamos pertinentes de acuerdo a lo</w:t>
      </w:r>
      <w:r w:rsidR="003A3941" w:rsidRPr="00364C53">
        <w:rPr>
          <w:rFonts w:ascii="Verdana" w:hAnsi="Verdana" w:cs="Arial"/>
          <w:spacing w:val="20"/>
          <w:sz w:val="26"/>
          <w:szCs w:val="28"/>
        </w:rPr>
        <w:t>s plazos establecido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por el Cronograma elect</w:t>
      </w:r>
      <w:r w:rsidR="003A3941" w:rsidRPr="00364C53">
        <w:rPr>
          <w:rFonts w:ascii="Verdana" w:hAnsi="Verdana" w:cs="Arial"/>
          <w:spacing w:val="20"/>
          <w:sz w:val="26"/>
          <w:szCs w:val="28"/>
        </w:rPr>
        <w:t>o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ral en curso. </w:t>
      </w:r>
      <w:r w:rsidR="003A3941"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="003A3941" w:rsidRPr="00364C53">
        <w:rPr>
          <w:rFonts w:ascii="Verdana" w:hAnsi="Verdana" w:cs="Arial"/>
          <w:b/>
          <w:spacing w:val="20"/>
          <w:sz w:val="26"/>
          <w:szCs w:val="28"/>
        </w:rPr>
        <w:t>2</w:t>
      </w:r>
      <w:r w:rsidRPr="00364C53">
        <w:rPr>
          <w:rFonts w:ascii="Verdana" w:eastAsia="Times New Roman" w:hAnsi="Verdana" w:cs="Arial"/>
          <w:b/>
          <w:bCs/>
          <w:spacing w:val="20"/>
          <w:sz w:val="26"/>
          <w:szCs w:val="28"/>
          <w:lang w:val="es-ES" w:eastAsia="es-ES"/>
        </w:rPr>
        <w:t>°)</w:t>
      </w:r>
      <w:r w:rsidR="007351B6" w:rsidRPr="00364C53">
        <w:rPr>
          <w:rFonts w:ascii="Verdana" w:eastAsia="Times New Roman" w:hAnsi="Verdana" w:cs="Arial"/>
          <w:b/>
          <w:bCs/>
          <w:spacing w:val="20"/>
          <w:sz w:val="26"/>
          <w:szCs w:val="28"/>
          <w:lang w:val="es-ES" w:eastAsia="es-ES"/>
        </w:rPr>
        <w:t xml:space="preserve">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t xml:space="preserve">Dar a publicidad  </w:t>
      </w:r>
      <w:r w:rsidR="00D030A5" w:rsidRPr="00364C53">
        <w:rPr>
          <w:rFonts w:ascii="Verdana" w:hAnsi="Verdana" w:cs="Arial"/>
          <w:spacing w:val="20"/>
          <w:sz w:val="26"/>
          <w:szCs w:val="28"/>
        </w:rPr>
        <w:t xml:space="preserve">por el termino de 5 días (art.9 del Reglamento de Selección de integrantes de Consejo de la Magistratura y del Jurado de Enjuiciamiento)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t xml:space="preserve">las postulaciones presentadas por la lista “UNIDAD Y COMPROMISO” para renovación de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lastRenderedPageBreak/>
        <w:t xml:space="preserve">representantes de </w:t>
      </w:r>
      <w:r w:rsidR="007351B6"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Consejo de la Magistratura de la Provincia de Corrientes</w:t>
      </w:r>
      <w:r w:rsidR="007351B6" w:rsidRPr="00364C53">
        <w:rPr>
          <w:rFonts w:ascii="Verdana" w:hAnsi="Verdana" w:cs="Arial"/>
          <w:b/>
          <w:spacing w:val="20"/>
          <w:sz w:val="26"/>
          <w:szCs w:val="28"/>
        </w:rPr>
        <w:t xml:space="preserve">, </w:t>
      </w:r>
      <w:r w:rsidR="007351B6" w:rsidRPr="00364C53">
        <w:rPr>
          <w:rFonts w:ascii="Verdana" w:hAnsi="Verdana" w:cs="Arial"/>
          <w:spacing w:val="20"/>
          <w:sz w:val="26"/>
          <w:szCs w:val="28"/>
        </w:rPr>
        <w:t xml:space="preserve"> para posibilitar la realización de los reclamos pertinentes de acuerdo a los plazos establecido por el Cronograma electoral en curso.</w:t>
      </w:r>
      <w:r w:rsidRPr="00364C53">
        <w:rPr>
          <w:rFonts w:ascii="Verdana" w:eastAsia="Times New Roman" w:hAnsi="Verdana" w:cs="Arial"/>
          <w:b/>
          <w:bCs/>
          <w:spacing w:val="20"/>
          <w:sz w:val="26"/>
          <w:szCs w:val="28"/>
          <w:lang w:val="es-ES" w:eastAsia="es-ES"/>
        </w:rPr>
        <w:t xml:space="preserve"> </w:t>
      </w:r>
      <w:r w:rsidR="007351B6" w:rsidRPr="00364C53">
        <w:rPr>
          <w:rFonts w:ascii="Verdana" w:eastAsia="Times New Roman" w:hAnsi="Verdana" w:cs="Arial"/>
          <w:b/>
          <w:bCs/>
          <w:spacing w:val="20"/>
          <w:sz w:val="26"/>
          <w:szCs w:val="28"/>
          <w:lang w:val="es-ES" w:eastAsia="es-ES"/>
        </w:rPr>
        <w:t xml:space="preserve">3°) 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Solicitar al Superior Tribunal de Justicia la  publicidad de </w:t>
      </w:r>
      <w:r w:rsidR="003A3941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las listas mencionadas 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a través de su  página Web</w:t>
      </w:r>
      <w:r w:rsidR="003A3941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para la realizaci</w:t>
      </w:r>
      <w:r w:rsidR="00A36081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ón de los reclamos pertinentes. </w:t>
      </w:r>
      <w:r w:rsidR="00A36081" w:rsidRPr="00364C53">
        <w:rPr>
          <w:rFonts w:ascii="Verdana" w:eastAsia="Times New Roman" w:hAnsi="Verdana" w:cs="Arial"/>
          <w:b/>
          <w:bCs/>
          <w:spacing w:val="20"/>
          <w:sz w:val="26"/>
          <w:szCs w:val="28"/>
          <w:lang w:val="es-ES" w:eastAsia="es-ES"/>
        </w:rPr>
        <w:t>4</w:t>
      </w:r>
      <w:r w:rsidRPr="00364C53">
        <w:rPr>
          <w:rFonts w:ascii="Verdana" w:eastAsia="Times New Roman" w:hAnsi="Verdana" w:cs="Arial"/>
          <w:b/>
          <w:bCs/>
          <w:spacing w:val="20"/>
          <w:sz w:val="26"/>
          <w:szCs w:val="28"/>
          <w:lang w:val="es-ES" w:eastAsia="es-ES"/>
        </w:rPr>
        <w:t>°)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Remitir</w:t>
      </w:r>
      <w:r w:rsidR="00D030A5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las listas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al Colegio de Magistrados y Funcionarios para la </w:t>
      </w:r>
      <w:r w:rsidR="003A3941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>difusión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</w:t>
      </w:r>
      <w:r w:rsidR="00D030A5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en su </w:t>
      </w:r>
      <w:r w:rsidR="00364C53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>página</w:t>
      </w:r>
      <w:r w:rsidR="00D030A5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web,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para </w:t>
      </w:r>
      <w:r w:rsidR="003A3941"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>posibilitar</w:t>
      </w:r>
      <w:r w:rsidRPr="00364C53">
        <w:rPr>
          <w:rFonts w:ascii="Verdana" w:eastAsia="Times New Roman" w:hAnsi="Verdana" w:cs="Arial"/>
          <w:bCs/>
          <w:spacing w:val="20"/>
          <w:sz w:val="26"/>
          <w:szCs w:val="28"/>
          <w:lang w:val="es-ES" w:eastAsia="es-ES"/>
        </w:rPr>
        <w:t xml:space="preserve"> la realización de los reclamos. Con lo que no siendo para más, se da por terminada la reunión, firmando las presentes para constancia y ratificación.-</w:t>
      </w:r>
    </w:p>
    <w:p w:rsidR="00C93329" w:rsidRPr="00364C53" w:rsidRDefault="00C93329" w:rsidP="00FF5D2A">
      <w:pPr>
        <w:spacing w:after="0" w:line="360" w:lineRule="auto"/>
        <w:jc w:val="both"/>
        <w:rPr>
          <w:rFonts w:ascii="Verdana" w:eastAsia="Times New Roman" w:hAnsi="Verdana" w:cs="Arial"/>
          <w:bCs/>
          <w:sz w:val="26"/>
          <w:szCs w:val="28"/>
          <w:lang w:val="es-ES" w:eastAsia="es-ES"/>
        </w:rPr>
      </w:pPr>
    </w:p>
    <w:p w:rsidR="00364C53" w:rsidRPr="00A36081" w:rsidRDefault="00364C53" w:rsidP="00FF5D2A">
      <w:pPr>
        <w:spacing w:after="0" w:line="360" w:lineRule="auto"/>
        <w:jc w:val="both"/>
        <w:rPr>
          <w:rFonts w:ascii="Verdana" w:eastAsia="Times New Roman" w:hAnsi="Verdana" w:cs="Arial"/>
          <w:bCs/>
          <w:sz w:val="26"/>
          <w:szCs w:val="28"/>
          <w:lang w:val="es-ES" w:eastAsia="es-ES"/>
        </w:rPr>
      </w:pPr>
    </w:p>
    <w:p w:rsidR="00C93329" w:rsidRPr="00C93329" w:rsidRDefault="00C93329" w:rsidP="00FF5D2A">
      <w:pPr>
        <w:spacing w:after="0" w:line="360" w:lineRule="auto"/>
        <w:jc w:val="both"/>
        <w:rPr>
          <w:rFonts w:ascii="Arial" w:eastAsia="Times New Roman" w:hAnsi="Arial" w:cs="Arial"/>
          <w:bCs/>
          <w:spacing w:val="20"/>
          <w:sz w:val="14"/>
          <w:szCs w:val="28"/>
          <w:lang w:val="es-ES" w:eastAsia="es-ES"/>
        </w:rPr>
      </w:pPr>
    </w:p>
    <w:p w:rsidR="008A1370" w:rsidRDefault="00364C53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Dra. Adriana Ma.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Camino    Dra.  María Teresa Zacarías      Dra. </w:t>
      </w:r>
      <w:proofErr w:type="spellStart"/>
      <w:r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Ma.</w:t>
      </w:r>
      <w:r w:rsidR="00A36081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Amelia</w:t>
      </w:r>
      <w:proofErr w:type="spellEnd"/>
      <w:r w:rsidR="00A36081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</w:t>
      </w:r>
      <w:proofErr w:type="spellStart"/>
      <w:r w:rsidR="00A36081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Zair</w:t>
      </w:r>
      <w:proofErr w:type="spellEnd"/>
      <w:r w:rsidR="00A36081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Nicolas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    </w:t>
      </w:r>
      <w:r w:rsid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                </w:t>
      </w:r>
      <w:r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  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Vocal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 </w:t>
      </w:r>
      <w:r w:rsid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  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>Presidente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ab/>
        <w:t xml:space="preserve">    </w:t>
      </w:r>
      <w:r w:rsid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     </w:t>
      </w:r>
      <w:r w:rsidR="007351B6" w:rsidRPr="007351B6">
        <w:rPr>
          <w:rFonts w:ascii="Arial" w:eastAsia="Times New Roman" w:hAnsi="Arial" w:cs="Arial"/>
          <w:b/>
          <w:bCs/>
          <w:spacing w:val="20"/>
          <w:sz w:val="16"/>
          <w:szCs w:val="16"/>
          <w:lang w:val="es-ES" w:eastAsia="es-ES"/>
        </w:rPr>
        <w:t xml:space="preserve"> Vocal </w:t>
      </w:r>
      <w:r w:rsidR="000D00BB"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  <w:t xml:space="preserve">     </w:t>
      </w: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  <w:bookmarkStart w:id="0" w:name="_GoBack"/>
      <w:bookmarkEnd w:id="0"/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Default="0077073A" w:rsidP="0077073A">
      <w:pPr>
        <w:spacing w:after="0" w:line="360" w:lineRule="auto"/>
        <w:jc w:val="center"/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</w:pPr>
      <w:r w:rsidRPr="0077073A"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  <w:t>ELECCIONES DE REPRESENTANTES -TITULARES Y SUPLENTES- PARA INTEGRAR EL JURADO DE ENJUICIAMIENTO</w:t>
      </w:r>
    </w:p>
    <w:p w:rsidR="0077073A" w:rsidRDefault="0077073A" w:rsidP="0077073A">
      <w:pPr>
        <w:spacing w:after="0" w:line="360" w:lineRule="auto"/>
        <w:jc w:val="center"/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</w:pPr>
    </w:p>
    <w:p w:rsidR="0077073A" w:rsidRPr="0077073A" w:rsidRDefault="0077073A" w:rsidP="0077073A">
      <w:pPr>
        <w:spacing w:after="0" w:line="360" w:lineRule="auto"/>
        <w:jc w:val="center"/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</w:pPr>
      <w:r w:rsidRPr="0077073A"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  <w:t>“EN UNIDAD”</w:t>
      </w:r>
    </w:p>
    <w:p w:rsidR="0077073A" w:rsidRDefault="0077073A" w:rsidP="00A36081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Cs/>
          <w:spacing w:val="20"/>
          <w:sz w:val="14"/>
          <w:szCs w:val="16"/>
          <w:lang w:val="es-ES" w:eastAsia="es-ES"/>
        </w:rPr>
      </w:pPr>
    </w:p>
    <w:p w:rsidR="0077073A" w:rsidRPr="00364C53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 xml:space="preserve">Jurado de Enjuiciamiento 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integrada por: </w:t>
      </w:r>
    </w:p>
    <w:p w:rsidR="0077073A" w:rsidRPr="00364C53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>Titular: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Dr. DIEGO ROBERTO NÚÑEZ </w:t>
      </w:r>
      <w:proofErr w:type="spellStart"/>
      <w:r w:rsidRPr="00364C53">
        <w:rPr>
          <w:rFonts w:ascii="Verdana" w:hAnsi="Verdana" w:cs="Arial"/>
          <w:b/>
          <w:spacing w:val="20"/>
          <w:sz w:val="26"/>
          <w:szCs w:val="28"/>
        </w:rPr>
        <w:t>HUEL</w:t>
      </w:r>
      <w:proofErr w:type="spellEnd"/>
      <w:r w:rsidRPr="00364C53">
        <w:rPr>
          <w:rFonts w:ascii="Verdana" w:hAnsi="Verdana" w:cs="Arial"/>
          <w:spacing w:val="20"/>
          <w:sz w:val="26"/>
          <w:szCs w:val="28"/>
        </w:rPr>
        <w:t xml:space="preserve"> – Juez de la Cámara de Apelaciones en lo Criminal de la Primera circunscripción judicial de la Provincia </w:t>
      </w: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>Suplente: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Dr. GUSTAVO 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>SEBASTIÁN</w:t>
      </w: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 SÁNCHEZ MARIÑO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– Juez de la Cámara de Apelaciones en lo Laboral de la Provincia</w:t>
      </w: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p w:rsidR="0077073A" w:rsidRDefault="0077073A" w:rsidP="0077073A">
      <w:pPr>
        <w:spacing w:after="0" w:line="360" w:lineRule="auto"/>
        <w:jc w:val="center"/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</w:pPr>
      <w:r w:rsidRPr="0077073A">
        <w:rPr>
          <w:rFonts w:ascii="Verdana" w:eastAsia="Times New Roman" w:hAnsi="Verdana" w:cs="Arial"/>
          <w:b/>
          <w:bCs/>
          <w:spacing w:val="20"/>
          <w:sz w:val="28"/>
          <w:szCs w:val="28"/>
          <w:lang w:val="es-ES" w:eastAsia="es-ES"/>
        </w:rPr>
        <w:lastRenderedPageBreak/>
        <w:t xml:space="preserve">ELECCIONES DE REPRESENTANTES -TITULARES Y SUPLENTES- PARA INTEGRAR EL CONSEJO DE LA MAGISTRATURA </w:t>
      </w:r>
    </w:p>
    <w:p w:rsidR="0077073A" w:rsidRP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  <w:lang w:val="es-ES"/>
        </w:rPr>
      </w:pPr>
    </w:p>
    <w:p w:rsidR="0077073A" w:rsidRPr="0077073A" w:rsidRDefault="0077073A" w:rsidP="0077073A">
      <w:pPr>
        <w:spacing w:line="360" w:lineRule="auto"/>
        <w:jc w:val="center"/>
        <w:rPr>
          <w:rFonts w:ascii="Verdana" w:hAnsi="Verdana" w:cs="Arial"/>
          <w:b/>
          <w:spacing w:val="20"/>
          <w:sz w:val="26"/>
          <w:szCs w:val="28"/>
        </w:rPr>
      </w:pPr>
      <w:r w:rsidRPr="0077073A">
        <w:rPr>
          <w:rFonts w:ascii="Verdana" w:hAnsi="Verdana" w:cs="Arial"/>
          <w:b/>
          <w:spacing w:val="20"/>
          <w:sz w:val="26"/>
          <w:szCs w:val="28"/>
        </w:rPr>
        <w:t>“UNIDAD Y COMPROMISO”</w:t>
      </w:r>
    </w:p>
    <w:p w:rsidR="0077073A" w:rsidRDefault="0077073A" w:rsidP="0077073A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/>
          <w:bCs/>
          <w:spacing w:val="20"/>
          <w:sz w:val="16"/>
          <w:szCs w:val="16"/>
          <w:lang w:eastAsia="es-ES"/>
        </w:rPr>
      </w:pPr>
    </w:p>
    <w:p w:rsidR="0077073A" w:rsidRPr="00364C53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  <w:u w:val="single"/>
        </w:rPr>
        <w:t>Consejo de la Magistratura de la Provincia de Corrientes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integrada por:</w:t>
      </w:r>
    </w:p>
    <w:p w:rsidR="0077073A" w:rsidRPr="00364C53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Titular: Dr. GUSTAVO ALEJANDRO </w:t>
      </w:r>
      <w:proofErr w:type="spellStart"/>
      <w:r w:rsidRPr="00364C53">
        <w:rPr>
          <w:rFonts w:ascii="Verdana" w:hAnsi="Verdana" w:cs="Arial"/>
          <w:b/>
          <w:spacing w:val="20"/>
          <w:sz w:val="26"/>
          <w:szCs w:val="28"/>
        </w:rPr>
        <w:t>ROUBINEAU</w:t>
      </w:r>
      <w:proofErr w:type="spellEnd"/>
      <w:r w:rsidRPr="00364C53">
        <w:rPr>
          <w:rFonts w:ascii="Verdana" w:hAnsi="Verdana" w:cs="Arial"/>
          <w:b/>
          <w:spacing w:val="20"/>
          <w:sz w:val="26"/>
          <w:szCs w:val="28"/>
        </w:rPr>
        <w:t xml:space="preserve"> -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 Fiscal de la Fiscalía de Instrucción N° 6</w:t>
      </w:r>
    </w:p>
    <w:p w:rsidR="0077073A" w:rsidRPr="00364C53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  <w:r w:rsidRPr="00364C53">
        <w:rPr>
          <w:rFonts w:ascii="Verdana" w:hAnsi="Verdana" w:cs="Arial"/>
          <w:b/>
          <w:spacing w:val="20"/>
          <w:sz w:val="26"/>
          <w:szCs w:val="28"/>
        </w:rPr>
        <w:t>Suplente: MARÍA BEATRIZ BENÍTEZ DE RÍOS BRISCO –</w:t>
      </w:r>
      <w:r w:rsidRPr="00364C53">
        <w:rPr>
          <w:rFonts w:ascii="Verdana" w:hAnsi="Verdana" w:cs="Arial"/>
          <w:spacing w:val="20"/>
          <w:sz w:val="26"/>
          <w:szCs w:val="28"/>
        </w:rPr>
        <w:t xml:space="preserve"> Juez de la Cámara de apelaciones en lo Civil y Comercial de la Primera circunscripción judicial de la Provincia.</w:t>
      </w:r>
    </w:p>
    <w:p w:rsidR="0077073A" w:rsidRPr="0077073A" w:rsidRDefault="0077073A" w:rsidP="0077073A">
      <w:pPr>
        <w:spacing w:after="0" w:line="360" w:lineRule="auto"/>
        <w:ind w:left="708" w:hanging="708"/>
        <w:jc w:val="both"/>
        <w:rPr>
          <w:rFonts w:ascii="Arial" w:eastAsia="Times New Roman" w:hAnsi="Arial" w:cs="Arial"/>
          <w:b/>
          <w:bCs/>
          <w:spacing w:val="20"/>
          <w:sz w:val="16"/>
          <w:szCs w:val="16"/>
          <w:lang w:eastAsia="es-ES"/>
        </w:rPr>
      </w:pPr>
    </w:p>
    <w:p w:rsidR="0077073A" w:rsidRDefault="0077073A" w:rsidP="0077073A">
      <w:pPr>
        <w:spacing w:line="360" w:lineRule="auto"/>
        <w:jc w:val="both"/>
        <w:rPr>
          <w:rFonts w:ascii="Verdana" w:hAnsi="Verdana" w:cs="Arial"/>
          <w:spacing w:val="20"/>
          <w:sz w:val="26"/>
          <w:szCs w:val="28"/>
        </w:rPr>
      </w:pPr>
    </w:p>
    <w:sectPr w:rsidR="0077073A" w:rsidSect="00364C53">
      <w:headerReference w:type="default" r:id="rId8"/>
      <w:pgSz w:w="11907" w:h="16839" w:code="9"/>
      <w:pgMar w:top="2552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7B" w:rsidRDefault="0055317B" w:rsidP="00C93329">
      <w:pPr>
        <w:spacing w:after="0" w:line="240" w:lineRule="auto"/>
      </w:pPr>
      <w:r>
        <w:separator/>
      </w:r>
    </w:p>
  </w:endnote>
  <w:endnote w:type="continuationSeparator" w:id="0">
    <w:p w:rsidR="0055317B" w:rsidRDefault="0055317B" w:rsidP="00C9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7B" w:rsidRDefault="0055317B" w:rsidP="00C93329">
      <w:pPr>
        <w:spacing w:after="0" w:line="240" w:lineRule="auto"/>
      </w:pPr>
      <w:r>
        <w:separator/>
      </w:r>
    </w:p>
  </w:footnote>
  <w:footnote w:type="continuationSeparator" w:id="0">
    <w:p w:rsidR="0055317B" w:rsidRDefault="0055317B" w:rsidP="00C9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3" w:rsidRDefault="002F7143" w:rsidP="00C9332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</w:p>
  <w:p w:rsidR="00C93329" w:rsidRPr="00C93329" w:rsidRDefault="00C93329" w:rsidP="00C9332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C9332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TRIBUNAL ELECTORAL</w:t>
    </w:r>
  </w:p>
  <w:p w:rsidR="00C93329" w:rsidRPr="00C93329" w:rsidRDefault="00C93329" w:rsidP="00C9332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C9332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COLEGIO DE MAGISTRADOS Y FUNCIONARIOS</w:t>
    </w:r>
  </w:p>
  <w:p w:rsidR="00C93329" w:rsidRPr="00C93329" w:rsidRDefault="00C93329" w:rsidP="00C9332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C9332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 xml:space="preserve">DEL PODER JUDICIAL </w:t>
    </w:r>
  </w:p>
  <w:p w:rsidR="00C93329" w:rsidRPr="00C93329" w:rsidRDefault="00C93329" w:rsidP="00C93329">
    <w:pPr>
      <w:spacing w:after="0" w:line="240" w:lineRule="auto"/>
      <w:jc w:val="center"/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</w:pPr>
    <w:r w:rsidRPr="00C93329">
      <w:rPr>
        <w:rFonts w:ascii="Arial" w:eastAsia="Times New Roman" w:hAnsi="Arial" w:cs="Arial"/>
        <w:b/>
        <w:bCs/>
        <w:spacing w:val="20"/>
        <w:sz w:val="28"/>
        <w:szCs w:val="28"/>
        <w:lang w:val="es-ES" w:eastAsia="es-ES"/>
      </w:rPr>
      <w:t>CORRIENTES</w:t>
    </w:r>
  </w:p>
  <w:p w:rsidR="00C93329" w:rsidRDefault="00C933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29"/>
    <w:rsid w:val="000A307D"/>
    <w:rsid w:val="000D00BB"/>
    <w:rsid w:val="00196608"/>
    <w:rsid w:val="00267BEE"/>
    <w:rsid w:val="002F7143"/>
    <w:rsid w:val="003054D2"/>
    <w:rsid w:val="00364C53"/>
    <w:rsid w:val="00381B1B"/>
    <w:rsid w:val="003A3941"/>
    <w:rsid w:val="003B0BD2"/>
    <w:rsid w:val="0051760C"/>
    <w:rsid w:val="0055317B"/>
    <w:rsid w:val="006E3C8A"/>
    <w:rsid w:val="007351B6"/>
    <w:rsid w:val="0077073A"/>
    <w:rsid w:val="00793653"/>
    <w:rsid w:val="007A2EA2"/>
    <w:rsid w:val="008A1370"/>
    <w:rsid w:val="008B6523"/>
    <w:rsid w:val="009F0B74"/>
    <w:rsid w:val="00A01EDD"/>
    <w:rsid w:val="00A36081"/>
    <w:rsid w:val="00AC177B"/>
    <w:rsid w:val="00B42CA3"/>
    <w:rsid w:val="00BC27A9"/>
    <w:rsid w:val="00C10139"/>
    <w:rsid w:val="00C93329"/>
    <w:rsid w:val="00D030A5"/>
    <w:rsid w:val="00D66CA4"/>
    <w:rsid w:val="00D706CF"/>
    <w:rsid w:val="00DC1E9E"/>
    <w:rsid w:val="00ED5072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29"/>
  </w:style>
  <w:style w:type="paragraph" w:styleId="Piedepgina">
    <w:name w:val="footer"/>
    <w:basedOn w:val="Normal"/>
    <w:link w:val="PiedepginaCar"/>
    <w:uiPriority w:val="99"/>
    <w:unhideWhenUsed/>
    <w:rsid w:val="00C9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329"/>
  </w:style>
  <w:style w:type="paragraph" w:styleId="Piedepgina">
    <w:name w:val="footer"/>
    <w:basedOn w:val="Normal"/>
    <w:link w:val="PiedepginaCar"/>
    <w:uiPriority w:val="99"/>
    <w:unhideWhenUsed/>
    <w:rsid w:val="00C93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B438-4052-4DFA-8383-E75168A1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Maria Camino de Falcione</cp:lastModifiedBy>
  <cp:revision>7</cp:revision>
  <cp:lastPrinted>2022-04-18T14:32:00Z</cp:lastPrinted>
  <dcterms:created xsi:type="dcterms:W3CDTF">2022-04-12T11:36:00Z</dcterms:created>
  <dcterms:modified xsi:type="dcterms:W3CDTF">2022-04-18T14:33:00Z</dcterms:modified>
</cp:coreProperties>
</file>